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36"/>
        <w:tblW w:w="14697" w:type="dxa"/>
        <w:tblLook w:val="04A0" w:firstRow="1" w:lastRow="0" w:firstColumn="1" w:lastColumn="0" w:noHBand="0" w:noVBand="1"/>
      </w:tblPr>
      <w:tblGrid>
        <w:gridCol w:w="1710"/>
        <w:gridCol w:w="2194"/>
        <w:gridCol w:w="1770"/>
        <w:gridCol w:w="1962"/>
        <w:gridCol w:w="1963"/>
        <w:gridCol w:w="1963"/>
        <w:gridCol w:w="1957"/>
        <w:gridCol w:w="1178"/>
      </w:tblGrid>
      <w:tr w:rsidR="006E5996" w:rsidRPr="001D5278" w14:paraId="0D820E87" w14:textId="77777777" w:rsidTr="006E5996">
        <w:trPr>
          <w:trHeight w:val="526"/>
        </w:trPr>
        <w:tc>
          <w:tcPr>
            <w:tcW w:w="1710" w:type="dxa"/>
          </w:tcPr>
          <w:p w14:paraId="24691D82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bookmarkStart w:id="0" w:name="_GoBack"/>
            <w:bookmarkEnd w:id="0"/>
            <w:r w:rsidRPr="001D5278">
              <w:rPr>
                <w:sz w:val="20"/>
                <w:szCs w:val="20"/>
                <w:lang w:val="es-ES_tradnl"/>
              </w:rPr>
              <w:t>Puntos</w:t>
            </w:r>
          </w:p>
        </w:tc>
        <w:tc>
          <w:tcPr>
            <w:tcW w:w="2194" w:type="dxa"/>
          </w:tcPr>
          <w:p w14:paraId="6F9DBDFE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770" w:type="dxa"/>
          </w:tcPr>
          <w:p w14:paraId="118EBB34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962" w:type="dxa"/>
          </w:tcPr>
          <w:p w14:paraId="2BB06C2B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63" w:type="dxa"/>
          </w:tcPr>
          <w:p w14:paraId="2A3282E4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963" w:type="dxa"/>
          </w:tcPr>
          <w:p w14:paraId="6ED4336D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957" w:type="dxa"/>
          </w:tcPr>
          <w:p w14:paraId="5DC5CB31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178" w:type="dxa"/>
          </w:tcPr>
          <w:p w14:paraId="0810F48A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</w:tr>
      <w:tr w:rsidR="006E5996" w:rsidRPr="001D5278" w14:paraId="0A7C76B0" w14:textId="77777777" w:rsidTr="006E5996">
        <w:trPr>
          <w:trHeight w:val="488"/>
        </w:trPr>
        <w:tc>
          <w:tcPr>
            <w:tcW w:w="1710" w:type="dxa"/>
          </w:tcPr>
          <w:p w14:paraId="517413F4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Minutos</w:t>
            </w:r>
          </w:p>
        </w:tc>
        <w:tc>
          <w:tcPr>
            <w:tcW w:w="2194" w:type="dxa"/>
          </w:tcPr>
          <w:p w14:paraId="6D2E5958" w14:textId="77777777" w:rsidR="007D6755" w:rsidRPr="001D5278" w:rsidRDefault="007D6755" w:rsidP="006E5996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 xml:space="preserve">La presentación dura de </w:t>
            </w:r>
            <w:r w:rsidR="006E5996">
              <w:rPr>
                <w:sz w:val="20"/>
                <w:szCs w:val="20"/>
                <w:lang w:val="es-ES_tradnl"/>
              </w:rPr>
              <w:t>1 a 2</w:t>
            </w:r>
            <w:r w:rsidRPr="001D5278">
              <w:rPr>
                <w:sz w:val="20"/>
                <w:szCs w:val="20"/>
                <w:lang w:val="es-ES_tradnl"/>
              </w:rPr>
              <w:t xml:space="preserve"> minutos.</w:t>
            </w:r>
          </w:p>
        </w:tc>
        <w:tc>
          <w:tcPr>
            <w:tcW w:w="1770" w:type="dxa"/>
          </w:tcPr>
          <w:p w14:paraId="26267FC7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62" w:type="dxa"/>
          </w:tcPr>
          <w:p w14:paraId="2E00C40B" w14:textId="77777777" w:rsidR="007D6755" w:rsidRPr="001D5278" w:rsidRDefault="007D6755" w:rsidP="006E5996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 xml:space="preserve">La presentación dura de </w:t>
            </w:r>
            <w:r w:rsidR="006E5996">
              <w:rPr>
                <w:sz w:val="20"/>
                <w:szCs w:val="20"/>
                <w:lang w:val="es-ES_tradnl"/>
              </w:rPr>
              <w:t>30 segundos.</w:t>
            </w:r>
          </w:p>
        </w:tc>
        <w:tc>
          <w:tcPr>
            <w:tcW w:w="1963" w:type="dxa"/>
          </w:tcPr>
          <w:p w14:paraId="6E6DB029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La presentación pasa del tiempo.</w:t>
            </w:r>
          </w:p>
        </w:tc>
        <w:tc>
          <w:tcPr>
            <w:tcW w:w="1963" w:type="dxa"/>
          </w:tcPr>
          <w:p w14:paraId="010C10C1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57" w:type="dxa"/>
          </w:tcPr>
          <w:p w14:paraId="46EB7954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No hay presentación.</w:t>
            </w:r>
          </w:p>
        </w:tc>
        <w:tc>
          <w:tcPr>
            <w:tcW w:w="1178" w:type="dxa"/>
          </w:tcPr>
          <w:p w14:paraId="529A74B7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</w:tr>
      <w:tr w:rsidR="006E5996" w:rsidRPr="001D5278" w14:paraId="2215FC11" w14:textId="77777777" w:rsidTr="006E5996">
        <w:trPr>
          <w:trHeight w:val="488"/>
        </w:trPr>
        <w:tc>
          <w:tcPr>
            <w:tcW w:w="1710" w:type="dxa"/>
          </w:tcPr>
          <w:p w14:paraId="63E1E81F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La gramática y la pronunciación</w:t>
            </w:r>
          </w:p>
        </w:tc>
        <w:tc>
          <w:tcPr>
            <w:tcW w:w="2194" w:type="dxa"/>
          </w:tcPr>
          <w:p w14:paraId="6C92D137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Casi no hay errores en la presentación, 95-100% correcto o más.  Los errores que hay son gramática o construcciones que no hemos aprendido.</w:t>
            </w:r>
          </w:p>
        </w:tc>
        <w:tc>
          <w:tcPr>
            <w:tcW w:w="1770" w:type="dxa"/>
          </w:tcPr>
          <w:p w14:paraId="577110A8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La gramática es 80-95% correcta, y los errores que hay son construcciones que hemos aprendido.</w:t>
            </w:r>
          </w:p>
        </w:tc>
        <w:tc>
          <w:tcPr>
            <w:tcW w:w="1962" w:type="dxa"/>
          </w:tcPr>
          <w:p w14:paraId="2798E99B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La gramática es 70-80% correcta, y los errores que hay son construcciones que hemos aprendido.</w:t>
            </w:r>
          </w:p>
        </w:tc>
        <w:tc>
          <w:tcPr>
            <w:tcW w:w="1963" w:type="dxa"/>
          </w:tcPr>
          <w:p w14:paraId="30469A5A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La gramática es 50% correcta, y los errores que hay son construcciones que hemos aprendido.</w:t>
            </w:r>
          </w:p>
        </w:tc>
        <w:tc>
          <w:tcPr>
            <w:tcW w:w="1963" w:type="dxa"/>
          </w:tcPr>
          <w:p w14:paraId="1F9C4DA2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La gramática es 10-49% correcta, y los errores que hay son construcciones que hemos aprendido.</w:t>
            </w:r>
          </w:p>
        </w:tc>
        <w:tc>
          <w:tcPr>
            <w:tcW w:w="1957" w:type="dxa"/>
          </w:tcPr>
          <w:p w14:paraId="4A5AF8A6" w14:textId="197B7166" w:rsidR="007D6755" w:rsidRPr="001D5278" w:rsidRDefault="00C8753F" w:rsidP="001D527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No se</w:t>
            </w:r>
            <w:r w:rsidR="007D6755" w:rsidRPr="001D5278">
              <w:rPr>
                <w:sz w:val="20"/>
                <w:szCs w:val="20"/>
                <w:lang w:val="es-ES_tradnl"/>
              </w:rPr>
              <w:t xml:space="preserve"> entiende lo que hay presentado, o se entiende menos que 10% de lo que se ha presentado.</w:t>
            </w:r>
          </w:p>
        </w:tc>
        <w:tc>
          <w:tcPr>
            <w:tcW w:w="1178" w:type="dxa"/>
          </w:tcPr>
          <w:p w14:paraId="1F01C602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</w:tr>
      <w:tr w:rsidR="006E5996" w:rsidRPr="001D5278" w14:paraId="15E4FBAC" w14:textId="77777777" w:rsidTr="006E5996">
        <w:trPr>
          <w:trHeight w:val="488"/>
        </w:trPr>
        <w:tc>
          <w:tcPr>
            <w:tcW w:w="1710" w:type="dxa"/>
          </w:tcPr>
          <w:p w14:paraId="4073DAA3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Ideas</w:t>
            </w:r>
          </w:p>
        </w:tc>
        <w:tc>
          <w:tcPr>
            <w:tcW w:w="2194" w:type="dxa"/>
          </w:tcPr>
          <w:p w14:paraId="37977D7A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Se entiende 95-100% o más de la presentación.</w:t>
            </w:r>
            <w:r w:rsidR="00D33F74" w:rsidRPr="001D5278">
              <w:rPr>
                <w:sz w:val="20"/>
                <w:szCs w:val="20"/>
                <w:lang w:val="es-ES_tradnl"/>
              </w:rPr>
              <w:t xml:space="preserve">  No se lee la presentación.</w:t>
            </w:r>
          </w:p>
        </w:tc>
        <w:tc>
          <w:tcPr>
            <w:tcW w:w="1770" w:type="dxa"/>
          </w:tcPr>
          <w:p w14:paraId="49B57821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Se entiende 80-95% o más de la presentación.</w:t>
            </w:r>
            <w:r w:rsidR="00D33F74" w:rsidRPr="001D5278">
              <w:rPr>
                <w:sz w:val="20"/>
                <w:szCs w:val="20"/>
                <w:lang w:val="es-ES_tradnl"/>
              </w:rPr>
              <w:t xml:space="preserve">  Usa tarjetas pero no se lee la presentación.</w:t>
            </w:r>
          </w:p>
        </w:tc>
        <w:tc>
          <w:tcPr>
            <w:tcW w:w="1962" w:type="dxa"/>
          </w:tcPr>
          <w:p w14:paraId="51CE566A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Se entiende 70-80% de la  presentación.</w:t>
            </w:r>
            <w:r w:rsidR="00D33F74" w:rsidRPr="001D5278">
              <w:rPr>
                <w:sz w:val="20"/>
                <w:szCs w:val="20"/>
                <w:lang w:val="es-ES_tradnl"/>
              </w:rPr>
              <w:t xml:space="preserve">  Se lee la mitad de la presentación.</w:t>
            </w:r>
          </w:p>
        </w:tc>
        <w:tc>
          <w:tcPr>
            <w:tcW w:w="1963" w:type="dxa"/>
          </w:tcPr>
          <w:p w14:paraId="73D604D5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Se entiende la mitad (50 %) de la  presentación.</w:t>
            </w:r>
            <w:r w:rsidR="00D33F74" w:rsidRPr="001D5278">
              <w:rPr>
                <w:sz w:val="20"/>
                <w:szCs w:val="20"/>
                <w:lang w:val="es-ES_tradnl"/>
              </w:rPr>
              <w:t xml:space="preserve">  Se lee 70% de la presentación. </w:t>
            </w:r>
          </w:p>
        </w:tc>
        <w:tc>
          <w:tcPr>
            <w:tcW w:w="1963" w:type="dxa"/>
          </w:tcPr>
          <w:p w14:paraId="748467E5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Se entiende 10-49% de la  presentación.</w:t>
            </w:r>
            <w:r w:rsidR="00D33F74" w:rsidRPr="001D5278">
              <w:rPr>
                <w:sz w:val="20"/>
                <w:szCs w:val="20"/>
                <w:lang w:val="es-ES_tradnl"/>
              </w:rPr>
              <w:t xml:space="preserve">  Se lee toda la presentación.</w:t>
            </w:r>
          </w:p>
        </w:tc>
        <w:tc>
          <w:tcPr>
            <w:tcW w:w="1957" w:type="dxa"/>
          </w:tcPr>
          <w:p w14:paraId="1692BA99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No se entiende.</w:t>
            </w:r>
          </w:p>
        </w:tc>
        <w:tc>
          <w:tcPr>
            <w:tcW w:w="1178" w:type="dxa"/>
          </w:tcPr>
          <w:p w14:paraId="160D438B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</w:tr>
      <w:tr w:rsidR="006E5996" w:rsidRPr="001D5278" w14:paraId="36CEA514" w14:textId="77777777" w:rsidTr="006E5996">
        <w:trPr>
          <w:trHeight w:val="488"/>
        </w:trPr>
        <w:tc>
          <w:tcPr>
            <w:tcW w:w="1710" w:type="dxa"/>
          </w:tcPr>
          <w:p w14:paraId="0C97B69A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Vocabulario</w:t>
            </w:r>
          </w:p>
        </w:tc>
        <w:tc>
          <w:tcPr>
            <w:tcW w:w="2194" w:type="dxa"/>
          </w:tcPr>
          <w:p w14:paraId="3344DF81" w14:textId="5F4EDC01" w:rsidR="007D6755" w:rsidRPr="001D5278" w:rsidRDefault="004A4501" w:rsidP="000705D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Se </w:t>
            </w:r>
            <w:r w:rsidR="000705DC">
              <w:rPr>
                <w:sz w:val="20"/>
                <w:szCs w:val="20"/>
                <w:lang w:val="es-ES_tradnl"/>
              </w:rPr>
              <w:t>usa correctamente los números en español para describir el tema de los refugiados 5 veces.</w:t>
            </w:r>
          </w:p>
        </w:tc>
        <w:tc>
          <w:tcPr>
            <w:tcW w:w="1770" w:type="dxa"/>
          </w:tcPr>
          <w:p w14:paraId="743F1C1F" w14:textId="1D686E2E" w:rsidR="007D6755" w:rsidRPr="001D5278" w:rsidRDefault="000705DC" w:rsidP="001D527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 usan correctamente los números en español para describir el tema de los refugiados 4 veces.</w:t>
            </w:r>
          </w:p>
        </w:tc>
        <w:tc>
          <w:tcPr>
            <w:tcW w:w="1962" w:type="dxa"/>
          </w:tcPr>
          <w:p w14:paraId="3426BD4F" w14:textId="5535CD0D" w:rsidR="007D6755" w:rsidRPr="001D5278" w:rsidRDefault="000705DC" w:rsidP="001D527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 usan correctamente los números en español para describir el tema de los refugiados 3 veces.</w:t>
            </w:r>
          </w:p>
        </w:tc>
        <w:tc>
          <w:tcPr>
            <w:tcW w:w="1963" w:type="dxa"/>
          </w:tcPr>
          <w:p w14:paraId="4D3956D7" w14:textId="7E162DF8" w:rsidR="007D6755" w:rsidRPr="001D5278" w:rsidRDefault="000705DC" w:rsidP="001D527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 usan correctamente los números en español para describir el tema de los refugiados 2 veces.</w:t>
            </w:r>
          </w:p>
        </w:tc>
        <w:tc>
          <w:tcPr>
            <w:tcW w:w="1963" w:type="dxa"/>
          </w:tcPr>
          <w:p w14:paraId="2BC55976" w14:textId="175948F1" w:rsidR="007D6755" w:rsidRPr="001D5278" w:rsidRDefault="000705DC" w:rsidP="000705D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 usan correctamente los números en español para describir el tema de los refugiados 1 vez.</w:t>
            </w:r>
          </w:p>
        </w:tc>
        <w:tc>
          <w:tcPr>
            <w:tcW w:w="1957" w:type="dxa"/>
          </w:tcPr>
          <w:p w14:paraId="4D05D829" w14:textId="5E5D5B63" w:rsidR="007D6755" w:rsidRPr="001D5278" w:rsidRDefault="004A4501" w:rsidP="000705D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No se </w:t>
            </w:r>
            <w:r w:rsidR="000705DC">
              <w:rPr>
                <w:sz w:val="20"/>
                <w:szCs w:val="20"/>
                <w:lang w:val="es-ES_tradnl"/>
              </w:rPr>
              <w:t>usan correctamente los números en español para describir el tema de los refugiados, o se usan los números en inglés.</w:t>
            </w:r>
          </w:p>
        </w:tc>
        <w:tc>
          <w:tcPr>
            <w:tcW w:w="1178" w:type="dxa"/>
          </w:tcPr>
          <w:p w14:paraId="744283FE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</w:tr>
      <w:tr w:rsidR="006E5996" w:rsidRPr="001D5278" w14:paraId="0183E47C" w14:textId="77777777" w:rsidTr="006E5996">
        <w:trPr>
          <w:trHeight w:val="2289"/>
        </w:trPr>
        <w:tc>
          <w:tcPr>
            <w:tcW w:w="1710" w:type="dxa"/>
          </w:tcPr>
          <w:p w14:paraId="309FC935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>Extras</w:t>
            </w:r>
          </w:p>
        </w:tc>
        <w:tc>
          <w:tcPr>
            <w:tcW w:w="2194" w:type="dxa"/>
          </w:tcPr>
          <w:p w14:paraId="7CF6C107" w14:textId="77777777" w:rsidR="007D6755" w:rsidRPr="001D5278" w:rsidRDefault="006E5996" w:rsidP="006E5996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Las fotos de la   presentación</w:t>
            </w:r>
            <w:r w:rsidR="007D6755" w:rsidRPr="001D5278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apoyan el entendimiento del público.</w:t>
            </w:r>
          </w:p>
        </w:tc>
        <w:tc>
          <w:tcPr>
            <w:tcW w:w="1770" w:type="dxa"/>
          </w:tcPr>
          <w:p w14:paraId="21583463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62" w:type="dxa"/>
          </w:tcPr>
          <w:p w14:paraId="4FDE83C5" w14:textId="77777777" w:rsidR="007D6755" w:rsidRPr="001D5278" w:rsidRDefault="006E5996" w:rsidP="006E5996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Las fotos de la presentación están relacionadas,</w:t>
            </w:r>
            <w:r w:rsidR="007D6755" w:rsidRPr="001D5278">
              <w:rPr>
                <w:sz w:val="20"/>
                <w:szCs w:val="20"/>
                <w:lang w:val="es-ES_tradnl"/>
              </w:rPr>
              <w:t xml:space="preserve"> pero no </w:t>
            </w:r>
            <w:r>
              <w:rPr>
                <w:sz w:val="20"/>
                <w:szCs w:val="20"/>
                <w:lang w:val="es-ES_tradnl"/>
              </w:rPr>
              <w:t>apoyan el entendimiento del público.</w:t>
            </w:r>
          </w:p>
        </w:tc>
        <w:tc>
          <w:tcPr>
            <w:tcW w:w="1963" w:type="dxa"/>
          </w:tcPr>
          <w:p w14:paraId="2671F32F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63" w:type="dxa"/>
          </w:tcPr>
          <w:p w14:paraId="7C8B2B03" w14:textId="77777777" w:rsidR="007D6755" w:rsidRPr="001D5278" w:rsidRDefault="006E5996" w:rsidP="001D5278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Las fotos de la presentación no están relacionadas con el tema.</w:t>
            </w:r>
          </w:p>
        </w:tc>
        <w:tc>
          <w:tcPr>
            <w:tcW w:w="1957" w:type="dxa"/>
          </w:tcPr>
          <w:p w14:paraId="01FE033C" w14:textId="77777777" w:rsidR="007D6755" w:rsidRPr="001D5278" w:rsidRDefault="007D6755" w:rsidP="006E5996">
            <w:pPr>
              <w:rPr>
                <w:sz w:val="20"/>
                <w:szCs w:val="20"/>
                <w:lang w:val="es-ES_tradnl"/>
              </w:rPr>
            </w:pPr>
            <w:r w:rsidRPr="001D5278">
              <w:rPr>
                <w:sz w:val="20"/>
                <w:szCs w:val="20"/>
                <w:lang w:val="es-ES_tradnl"/>
              </w:rPr>
              <w:t xml:space="preserve">No hay </w:t>
            </w:r>
            <w:r w:rsidR="006E5996">
              <w:rPr>
                <w:sz w:val="20"/>
                <w:szCs w:val="20"/>
                <w:lang w:val="es-ES_tradnl"/>
              </w:rPr>
              <w:t>fotos.</w:t>
            </w:r>
          </w:p>
        </w:tc>
        <w:tc>
          <w:tcPr>
            <w:tcW w:w="1178" w:type="dxa"/>
          </w:tcPr>
          <w:p w14:paraId="08CED311" w14:textId="77777777" w:rsidR="007D6755" w:rsidRPr="001D5278" w:rsidRDefault="007D6755" w:rsidP="001D5278">
            <w:pPr>
              <w:rPr>
                <w:sz w:val="20"/>
                <w:szCs w:val="20"/>
                <w:lang w:val="es-ES_tradnl"/>
              </w:rPr>
            </w:pPr>
          </w:p>
        </w:tc>
      </w:tr>
    </w:tbl>
    <w:p w14:paraId="3BE12116" w14:textId="77777777" w:rsidR="00D63A31" w:rsidRPr="001D5278" w:rsidRDefault="00D63A31">
      <w:pPr>
        <w:rPr>
          <w:sz w:val="20"/>
          <w:szCs w:val="20"/>
          <w:lang w:val="es-MX"/>
        </w:rPr>
      </w:pPr>
    </w:p>
    <w:sectPr w:rsidR="00D63A31" w:rsidRPr="001D5278" w:rsidSect="005F7E71">
      <w:pgSz w:w="15840" w:h="12240" w:orient="landscape"/>
      <w:pgMar w:top="1800" w:right="720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71"/>
    <w:rsid w:val="00021A6B"/>
    <w:rsid w:val="000705DC"/>
    <w:rsid w:val="001D5278"/>
    <w:rsid w:val="00211268"/>
    <w:rsid w:val="004A4501"/>
    <w:rsid w:val="00547117"/>
    <w:rsid w:val="005A29B8"/>
    <w:rsid w:val="005E7891"/>
    <w:rsid w:val="005F7E71"/>
    <w:rsid w:val="00610500"/>
    <w:rsid w:val="006E5996"/>
    <w:rsid w:val="007D6755"/>
    <w:rsid w:val="00830428"/>
    <w:rsid w:val="008F5E75"/>
    <w:rsid w:val="00B70248"/>
    <w:rsid w:val="00C03690"/>
    <w:rsid w:val="00C8753F"/>
    <w:rsid w:val="00D33F74"/>
    <w:rsid w:val="00D63A31"/>
    <w:rsid w:val="00F1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B5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Jessamyn Snider</dc:creator>
  <cp:lastModifiedBy>Lisa</cp:lastModifiedBy>
  <cp:revision>2</cp:revision>
  <dcterms:created xsi:type="dcterms:W3CDTF">2017-05-13T23:46:00Z</dcterms:created>
  <dcterms:modified xsi:type="dcterms:W3CDTF">2017-05-13T23:46:00Z</dcterms:modified>
</cp:coreProperties>
</file>